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EA3" w:rsidRPr="00DB7A5F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 w:rsidRPr="00DB7A5F">
        <w:rPr>
          <w:rFonts w:hint="cs"/>
          <w:b/>
          <w:bCs/>
          <w:color w:val="000080"/>
          <w:sz w:val="32"/>
          <w:szCs w:val="32"/>
          <w:rtl/>
        </w:rPr>
        <w:t>מעת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לעט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גליון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b/>
          <w:bCs/>
          <w:color w:val="000080"/>
          <w:sz w:val="32"/>
          <w:szCs w:val="32"/>
          <w:rtl/>
        </w:rPr>
        <w:t xml:space="preserve">433 - 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 w:rsidRPr="00DB7A5F">
        <w:rPr>
          <w:rFonts w:hint="cs"/>
          <w:b/>
          <w:bCs/>
          <w:color w:val="000080"/>
          <w:sz w:val="32"/>
          <w:szCs w:val="32"/>
          <w:rtl/>
        </w:rPr>
        <w:t>על</w:t>
      </w:r>
      <w:r w:rsidRPr="00DB7A5F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חורבן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וגאולה</w:t>
      </w: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שלום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קוראנו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היקרים</w:t>
      </w: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</w:rPr>
      </w:pP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 w:rsidRPr="00A20CB4">
        <w:rPr>
          <w:rFonts w:hint="cs"/>
          <w:b/>
          <w:bCs/>
          <w:color w:val="000080"/>
          <w:sz w:val="32"/>
          <w:szCs w:val="32"/>
          <w:rtl/>
        </w:rPr>
        <w:t>אנו</w:t>
      </w:r>
      <w:r w:rsidRPr="00A20CB4"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לקראת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תשעה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באב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יום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בו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ארעו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צרות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רבות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לעם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ישראל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יום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החותם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תקופת</w:t>
      </w:r>
      <w:r>
        <w:rPr>
          <w:b/>
          <w:bCs/>
          <w:color w:val="000080"/>
          <w:sz w:val="32"/>
          <w:szCs w:val="32"/>
          <w:rtl/>
        </w:rPr>
        <w:t xml:space="preserve"> "</w:t>
      </w:r>
      <w:r>
        <w:rPr>
          <w:rFonts w:hint="cs"/>
          <w:b/>
          <w:bCs/>
          <w:color w:val="000080"/>
          <w:sz w:val="32"/>
          <w:szCs w:val="32"/>
          <w:rtl/>
        </w:rPr>
        <w:t>בין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המצרים</w:t>
      </w:r>
      <w:r>
        <w:rPr>
          <w:b/>
          <w:bCs/>
          <w:color w:val="000080"/>
          <w:sz w:val="32"/>
          <w:szCs w:val="32"/>
          <w:rtl/>
        </w:rPr>
        <w:t>"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ונעבור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הנחמה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color w:val="000080"/>
          <w:sz w:val="32"/>
          <w:szCs w:val="32"/>
          <w:rtl/>
        </w:rPr>
        <w:t>"</w:t>
      </w:r>
      <w:r>
        <w:rPr>
          <w:rFonts w:hint="cs"/>
          <w:b/>
          <w:bCs/>
          <w:color w:val="000080"/>
          <w:sz w:val="32"/>
          <w:szCs w:val="32"/>
          <w:rtl/>
        </w:rPr>
        <w:t>נחמו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נחמו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עמי</w:t>
      </w:r>
      <w:r>
        <w:rPr>
          <w:b/>
          <w:bCs/>
          <w:color w:val="000080"/>
          <w:sz w:val="32"/>
          <w:szCs w:val="32"/>
          <w:rtl/>
        </w:rPr>
        <w:t>".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ימים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אלו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מעוררים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לחשבון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נפש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לאומי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ואף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לחשבון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פרטי</w:t>
      </w:r>
      <w:r>
        <w:rPr>
          <w:b/>
          <w:bCs/>
          <w:color w:val="000080"/>
          <w:sz w:val="32"/>
          <w:szCs w:val="32"/>
          <w:rtl/>
        </w:rPr>
        <w:t>.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הבה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נלמד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להעריך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שיש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וכדברי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המשורר</w:t>
      </w:r>
      <w:r>
        <w:rPr>
          <w:b/>
          <w:bCs/>
          <w:color w:val="000080"/>
          <w:sz w:val="32"/>
          <w:szCs w:val="32"/>
          <w:rtl/>
        </w:rPr>
        <w:t xml:space="preserve">: 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color w:val="000080"/>
          <w:sz w:val="32"/>
          <w:szCs w:val="32"/>
          <w:rtl/>
        </w:rPr>
        <w:t xml:space="preserve">" </w:t>
      </w:r>
      <w:r>
        <w:rPr>
          <w:rFonts w:hint="cs"/>
          <w:b/>
          <w:bCs/>
          <w:color w:val="000080"/>
          <w:sz w:val="32"/>
          <w:szCs w:val="32"/>
          <w:rtl/>
        </w:rPr>
        <w:t>נלמד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לחיות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עם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שיש</w:t>
      </w:r>
      <w:r>
        <w:rPr>
          <w:b/>
          <w:bCs/>
          <w:color w:val="000080"/>
          <w:sz w:val="32"/>
          <w:szCs w:val="32"/>
          <w:rtl/>
        </w:rPr>
        <w:t>,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לא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נחפש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דבר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אחר</w:t>
      </w:r>
      <w:r>
        <w:rPr>
          <w:b/>
          <w:bCs/>
          <w:color w:val="000080"/>
          <w:sz w:val="32"/>
          <w:szCs w:val="32"/>
          <w:rtl/>
        </w:rPr>
        <w:t>...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אבל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נמשיך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ונבקש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מילת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תפילה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אחת</w:t>
      </w:r>
      <w:r>
        <w:rPr>
          <w:b/>
          <w:bCs/>
          <w:color w:val="000080"/>
          <w:sz w:val="32"/>
          <w:szCs w:val="32"/>
          <w:rtl/>
        </w:rPr>
        <w:t xml:space="preserve"> – </w:t>
      </w:r>
      <w:r>
        <w:rPr>
          <w:rFonts w:hint="cs"/>
          <w:b/>
          <w:bCs/>
          <w:color w:val="000080"/>
          <w:sz w:val="32"/>
          <w:szCs w:val="32"/>
          <w:rtl/>
        </w:rPr>
        <w:t>יותר</w:t>
      </w:r>
      <w:r>
        <w:rPr>
          <w:b/>
          <w:bCs/>
          <w:color w:val="000080"/>
          <w:sz w:val="32"/>
          <w:szCs w:val="32"/>
          <w:rtl/>
        </w:rPr>
        <w:t>"</w:t>
      </w:r>
    </w:p>
    <w:p w:rsidR="00EC2EA3" w:rsidRDefault="00EC2EA3" w:rsidP="00470ED2">
      <w:pPr>
        <w:jc w:val="center"/>
        <w:rPr>
          <w:b/>
          <w:bCs/>
          <w:color w:val="000080"/>
          <w:sz w:val="32"/>
          <w:szCs w:val="32"/>
          <w:rtl/>
        </w:rPr>
      </w:pPr>
    </w:p>
    <w:p w:rsidR="00EC2EA3" w:rsidRPr="00470ED2" w:rsidRDefault="00EC2EA3" w:rsidP="00E91084">
      <w:pPr>
        <w:jc w:val="center"/>
        <w:rPr>
          <w:b/>
          <w:bCs/>
          <w:color w:val="000080"/>
          <w:sz w:val="32"/>
          <w:szCs w:val="32"/>
          <w:u w:val="single"/>
          <w:rtl/>
        </w:rPr>
      </w:pPr>
      <w:hyperlink r:id="rId5" w:history="1">
        <w:r w:rsidRPr="003E4150">
          <w:rPr>
            <w:rStyle w:val="Hyperlink"/>
            <w:rFonts w:cs="Arial" w:hint="cs"/>
            <w:b/>
            <w:bCs/>
            <w:sz w:val="32"/>
            <w:szCs w:val="32"/>
            <w:rtl/>
          </w:rPr>
          <w:t>על</w:t>
        </w:r>
        <w:r w:rsidRPr="003E415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3E4150">
          <w:rPr>
            <w:rStyle w:val="Hyperlink"/>
            <w:rFonts w:cs="Arial" w:hint="cs"/>
            <w:b/>
            <w:bCs/>
            <w:sz w:val="32"/>
            <w:szCs w:val="32"/>
            <w:rtl/>
          </w:rPr>
          <w:t>זאת</w:t>
        </w:r>
        <w:r w:rsidRPr="003E415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3E4150">
          <w:rPr>
            <w:rStyle w:val="Hyperlink"/>
            <w:rFonts w:cs="Arial" w:hint="cs"/>
            <w:b/>
            <w:bCs/>
            <w:sz w:val="32"/>
            <w:szCs w:val="32"/>
            <w:rtl/>
          </w:rPr>
          <w:t>ועוד</w:t>
        </w:r>
        <w:r w:rsidRPr="003E415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3E4150">
          <w:rPr>
            <w:rStyle w:val="Hyperlink"/>
            <w:rFonts w:cs="Arial" w:hint="cs"/>
            <w:b/>
            <w:bCs/>
            <w:sz w:val="32"/>
            <w:szCs w:val="32"/>
            <w:rtl/>
          </w:rPr>
          <w:t>בגליון</w:t>
        </w:r>
        <w:r w:rsidRPr="003E4150">
          <w:rPr>
            <w:rStyle w:val="Hyperlink"/>
            <w:rFonts w:cs="Arial"/>
            <w:b/>
            <w:bCs/>
            <w:sz w:val="32"/>
            <w:szCs w:val="32"/>
            <w:rtl/>
          </w:rPr>
          <w:t xml:space="preserve"> </w:t>
        </w:r>
        <w:r w:rsidRPr="003E4150">
          <w:rPr>
            <w:rStyle w:val="Hyperlink"/>
            <w:rFonts w:cs="Arial" w:hint="cs"/>
            <w:b/>
            <w:bCs/>
            <w:sz w:val="32"/>
            <w:szCs w:val="32"/>
            <w:rtl/>
          </w:rPr>
          <w:t>זה</w:t>
        </w:r>
      </w:hyperlink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שבת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שלום</w:t>
      </w: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גדי</w:t>
      </w:r>
      <w:r>
        <w:rPr>
          <w:b/>
          <w:bCs/>
          <w:color w:val="000080"/>
          <w:sz w:val="32"/>
          <w:szCs w:val="32"/>
          <w:rtl/>
        </w:rPr>
        <w:t xml:space="preserve"> </w:t>
      </w:r>
      <w:r>
        <w:rPr>
          <w:rFonts w:hint="cs"/>
          <w:b/>
          <w:bCs/>
          <w:color w:val="000080"/>
          <w:sz w:val="32"/>
          <w:szCs w:val="32"/>
          <w:rtl/>
        </w:rPr>
        <w:t>ליאון</w:t>
      </w:r>
    </w:p>
    <w:p w:rsidR="00EC2EA3" w:rsidRDefault="00EC2EA3" w:rsidP="00E91084">
      <w:pPr>
        <w:jc w:val="center"/>
        <w:rPr>
          <w:b/>
          <w:bCs/>
          <w:color w:val="000080"/>
          <w:sz w:val="32"/>
          <w:szCs w:val="32"/>
          <w:rtl/>
        </w:rPr>
      </w:pPr>
      <w:r>
        <w:rPr>
          <w:rFonts w:hint="cs"/>
          <w:b/>
          <w:bCs/>
          <w:color w:val="000080"/>
          <w:sz w:val="32"/>
          <w:szCs w:val="32"/>
          <w:rtl/>
        </w:rPr>
        <w:t>העורך</w:t>
      </w:r>
    </w:p>
    <w:p w:rsidR="00EC2EA3" w:rsidRDefault="00EC2EA3" w:rsidP="00A20CB4">
      <w:pPr>
        <w:pBdr>
          <w:bottom w:val="double" w:sz="6" w:space="1" w:color="auto"/>
        </w:pBdr>
        <w:jc w:val="center"/>
        <w:rPr>
          <w:color w:val="000080"/>
          <w:sz w:val="32"/>
          <w:szCs w:val="32"/>
          <w:rtl/>
        </w:rPr>
      </w:pPr>
    </w:p>
    <w:p w:rsidR="00EC2EA3" w:rsidRPr="00DB7A5F" w:rsidRDefault="00EC2EA3" w:rsidP="00A20CB4">
      <w:pPr>
        <w:jc w:val="center"/>
        <w:rPr>
          <w:rFonts w:ascii="Times New Roman" w:hAnsi="Times New Roman" w:cs="Times New Roman"/>
          <w:color w:val="000080"/>
          <w:sz w:val="32"/>
          <w:szCs w:val="32"/>
          <w:rtl/>
        </w:rPr>
      </w:pPr>
    </w:p>
    <w:p w:rsidR="00EC2EA3" w:rsidRPr="00DB7A5F" w:rsidRDefault="00EC2EA3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שמכם מופיע ברשימת תפוצה של "מרכז המידע גיל עוז" ולכן נשלחות אליכם</w:t>
      </w:r>
    </w:p>
    <w:p w:rsidR="00EC2EA3" w:rsidRPr="00DB7A5F" w:rsidRDefault="00EC2EA3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מדי פעם הודעות על פעילויות צפויות</w:t>
      </w:r>
      <w:r w:rsidRPr="00DB7A5F">
        <w:rPr>
          <w:rFonts w:ascii="Times New Roman" w:hAnsi="Times New Roman" w:cs="Times New Roman"/>
          <w:b/>
          <w:bCs/>
          <w:color w:val="3366FF"/>
        </w:rPr>
        <w:t>. </w:t>
      </w:r>
    </w:p>
    <w:p w:rsidR="00EC2EA3" w:rsidRPr="00DB7A5F" w:rsidRDefault="00EC2EA3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אם ברצונכם להסיר את שמכם מרשימת התפוצה</w:t>
      </w:r>
      <w:r w:rsidRPr="00DB7A5F">
        <w:rPr>
          <w:rFonts w:ascii="Times New Roman" w:hAnsi="Times New Roman" w:cs="Times New Roman"/>
          <w:b/>
          <w:bCs/>
          <w:color w:val="3366FF"/>
        </w:rPr>
        <w:t>,</w:t>
      </w:r>
    </w:p>
    <w:p w:rsidR="00EC2EA3" w:rsidRPr="00DB7A5F" w:rsidRDefault="00EC2EA3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אנא כתבו לנו על כך בדואר חוזר</w:t>
      </w:r>
      <w:r w:rsidRPr="00DB7A5F">
        <w:rPr>
          <w:rFonts w:ascii="Times New Roman" w:hAnsi="Times New Roman" w:cs="Times New Roman"/>
          <w:b/>
          <w:bCs/>
          <w:color w:val="3366FF"/>
        </w:rPr>
        <w:t>.</w:t>
      </w:r>
    </w:p>
    <w:p w:rsidR="00EC2EA3" w:rsidRPr="00DB7A5F" w:rsidRDefault="00EC2EA3" w:rsidP="00DB7A5F">
      <w:pPr>
        <w:shd w:val="clear" w:color="auto" w:fill="FFFFFF"/>
        <w:spacing w:before="100" w:beforeAutospacing="1" w:after="100" w:afterAutospacing="1" w:line="624" w:lineRule="atLeast"/>
        <w:jc w:val="center"/>
        <w:rPr>
          <w:rFonts w:ascii="Times New Roman" w:hAnsi="Times New Roman" w:cs="Times New Roman"/>
          <w:color w:val="222222"/>
        </w:rPr>
      </w:pPr>
      <w:r w:rsidRPr="00DB7A5F">
        <w:rPr>
          <w:rFonts w:ascii="Times New Roman" w:hAnsi="Times New Roman" w:cs="Times New Roman"/>
          <w:b/>
          <w:bCs/>
          <w:color w:val="3366FF"/>
          <w:rtl/>
        </w:rPr>
        <w:t>תודה צוות מרכז המידע</w:t>
      </w:r>
    </w:p>
    <w:p w:rsidR="00EC2EA3" w:rsidRPr="00DB7A5F" w:rsidRDefault="00EC2EA3" w:rsidP="00DB7A5F">
      <w:pPr>
        <w:shd w:val="clear" w:color="auto" w:fill="FFFFFF"/>
        <w:bidi w:val="0"/>
        <w:spacing w:before="100" w:beforeAutospacing="1" w:after="100" w:afterAutospacing="1" w:line="624" w:lineRule="atLeast"/>
        <w:rPr>
          <w:rFonts w:ascii="Arial" w:hAnsi="Arial"/>
          <w:color w:val="222222"/>
          <w:sz w:val="24"/>
          <w:szCs w:val="24"/>
        </w:rPr>
      </w:pPr>
      <w:r w:rsidRPr="00DB7A5F">
        <w:rPr>
          <w:rFonts w:ascii="Arial" w:hAnsi="Arial"/>
          <w:color w:val="222222"/>
          <w:sz w:val="24"/>
          <w:szCs w:val="24"/>
        </w:rPr>
        <w:t> </w:t>
      </w:r>
    </w:p>
    <w:p w:rsidR="00EC2EA3" w:rsidRPr="00A20CB4" w:rsidRDefault="00EC2EA3" w:rsidP="00A20CB4">
      <w:pPr>
        <w:jc w:val="center"/>
        <w:rPr>
          <w:color w:val="000080"/>
          <w:sz w:val="32"/>
          <w:szCs w:val="32"/>
        </w:rPr>
      </w:pPr>
    </w:p>
    <w:sectPr w:rsidR="00EC2EA3" w:rsidRPr="00A20CB4" w:rsidSect="00304B10">
      <w:pgSz w:w="11906" w:h="16838"/>
      <w:pgMar w:top="720" w:right="1418" w:bottom="720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9864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3700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981C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A2E4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0EC9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7A84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E271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C02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A22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C68C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D67"/>
    <w:rsid w:val="000176B5"/>
    <w:rsid w:val="000D4376"/>
    <w:rsid w:val="000E5F77"/>
    <w:rsid w:val="000F3380"/>
    <w:rsid w:val="0010378A"/>
    <w:rsid w:val="00173F02"/>
    <w:rsid w:val="0018536D"/>
    <w:rsid w:val="00187BCA"/>
    <w:rsid w:val="001E230F"/>
    <w:rsid w:val="002C05AE"/>
    <w:rsid w:val="00301646"/>
    <w:rsid w:val="00304B10"/>
    <w:rsid w:val="00310D25"/>
    <w:rsid w:val="003C3D67"/>
    <w:rsid w:val="003E4150"/>
    <w:rsid w:val="00402D81"/>
    <w:rsid w:val="00470ED2"/>
    <w:rsid w:val="00522335"/>
    <w:rsid w:val="005C238B"/>
    <w:rsid w:val="005C5774"/>
    <w:rsid w:val="0071515D"/>
    <w:rsid w:val="0082665A"/>
    <w:rsid w:val="00877DF9"/>
    <w:rsid w:val="008B7FCC"/>
    <w:rsid w:val="008D4FB0"/>
    <w:rsid w:val="009F1A65"/>
    <w:rsid w:val="00A20CB4"/>
    <w:rsid w:val="00B540A5"/>
    <w:rsid w:val="00BB1BAE"/>
    <w:rsid w:val="00C1722F"/>
    <w:rsid w:val="00C27AFB"/>
    <w:rsid w:val="00C41171"/>
    <w:rsid w:val="00C64CBE"/>
    <w:rsid w:val="00CD22B1"/>
    <w:rsid w:val="00D00376"/>
    <w:rsid w:val="00D357C2"/>
    <w:rsid w:val="00DB7A5F"/>
    <w:rsid w:val="00E449F7"/>
    <w:rsid w:val="00E91084"/>
    <w:rsid w:val="00E95CD6"/>
    <w:rsid w:val="00EC2EA3"/>
    <w:rsid w:val="00EC47EF"/>
    <w:rsid w:val="00EC5EFB"/>
    <w:rsid w:val="00F0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FB"/>
    <w:pPr>
      <w:bidi/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locked/>
    <w:rsid w:val="00E449F7"/>
    <w:pPr>
      <w:bidi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5CD6"/>
    <w:rPr>
      <w:rFonts w:ascii="Cambria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rsid w:val="003C3D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449F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449F7"/>
    <w:rPr>
      <w:rFonts w:cs="Times New Roman"/>
    </w:rPr>
  </w:style>
  <w:style w:type="character" w:customStyle="1" w:styleId="artistlyricstext">
    <w:name w:val="artist_lyrics_text"/>
    <w:basedOn w:val="DefaultParagraphFont"/>
    <w:uiPriority w:val="99"/>
    <w:rsid w:val="00E449F7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DB7A5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l-oz.org.il/cgi-webaxy/item?170_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111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</dc:creator>
  <cp:keywords/>
  <dc:description/>
  <cp:lastModifiedBy>גיל עוז</cp:lastModifiedBy>
  <cp:revision>12</cp:revision>
  <dcterms:created xsi:type="dcterms:W3CDTF">2019-07-23T08:42:00Z</dcterms:created>
  <dcterms:modified xsi:type="dcterms:W3CDTF">2019-08-08T10:00:00Z</dcterms:modified>
</cp:coreProperties>
</file>